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282B8" w14:textId="1B3BF849" w:rsidR="005B01B1" w:rsidRPr="00006810" w:rsidRDefault="005B01B1" w:rsidP="005B01B1">
      <w:pPr>
        <w:spacing w:line="360" w:lineRule="auto"/>
        <w:rPr>
          <w:rFonts w:ascii="宋体" w:eastAsia="宋体" w:hAnsi="宋体" w:cs="Times New Roman"/>
          <w:b/>
          <w:bCs/>
          <w:color w:val="000000"/>
          <w:sz w:val="32"/>
          <w:szCs w:val="32"/>
        </w:rPr>
      </w:pPr>
      <w:r w:rsidRPr="00006810">
        <w:rPr>
          <w:rFonts w:ascii="宋体" w:eastAsia="宋体" w:hAnsi="宋体" w:cs="Times New Roman" w:hint="eastAsia"/>
          <w:b/>
          <w:bCs/>
          <w:color w:val="000000"/>
          <w:sz w:val="32"/>
          <w:szCs w:val="32"/>
        </w:rPr>
        <w:t>附件7</w:t>
      </w:r>
    </w:p>
    <w:p w14:paraId="66B0BF11" w14:textId="6021229B" w:rsidR="005B01B1" w:rsidRPr="00F852EB" w:rsidRDefault="00F852EB" w:rsidP="005B01B1">
      <w:pPr>
        <w:spacing w:line="360" w:lineRule="auto"/>
        <w:jc w:val="center"/>
        <w:rPr>
          <w:rFonts w:ascii="宋体" w:eastAsia="宋体" w:hAnsi="宋体"/>
          <w:b/>
          <w:bCs/>
          <w:color w:val="000000"/>
          <w:sz w:val="32"/>
          <w:szCs w:val="32"/>
        </w:rPr>
      </w:pPr>
      <w:r w:rsidRPr="00F852EB">
        <w:rPr>
          <w:rFonts w:ascii="宋体" w:eastAsia="宋体" w:hAnsi="宋体"/>
          <w:b/>
          <w:bCs/>
          <w:color w:val="000000"/>
          <w:sz w:val="32"/>
          <w:szCs w:val="32"/>
        </w:rPr>
        <w:t>20</w:t>
      </w:r>
      <w:r w:rsidRPr="00F852EB">
        <w:rPr>
          <w:rFonts w:ascii="宋体" w:eastAsia="宋体" w:hAnsi="宋体" w:hint="eastAsia"/>
          <w:b/>
          <w:bCs/>
          <w:color w:val="000000"/>
          <w:sz w:val="32"/>
          <w:szCs w:val="32"/>
        </w:rPr>
        <w:t>2</w:t>
      </w:r>
      <w:r w:rsidRPr="00F852EB">
        <w:rPr>
          <w:rFonts w:ascii="宋体" w:eastAsia="宋体" w:hAnsi="宋体"/>
          <w:b/>
          <w:bCs/>
          <w:color w:val="000000"/>
          <w:sz w:val="32"/>
          <w:szCs w:val="32"/>
        </w:rPr>
        <w:t>2年</w:t>
      </w:r>
      <w:r w:rsidRPr="00F852EB">
        <w:rPr>
          <w:rFonts w:ascii="宋体" w:eastAsia="宋体" w:hAnsi="宋体" w:hint="eastAsia"/>
          <w:b/>
          <w:bCs/>
          <w:color w:val="000000"/>
          <w:sz w:val="32"/>
          <w:szCs w:val="32"/>
        </w:rPr>
        <w:t>建材领域</w:t>
      </w:r>
      <w:r w:rsidRPr="00F852EB">
        <w:rPr>
          <w:rFonts w:ascii="宋体" w:eastAsia="宋体" w:hAnsi="宋体"/>
          <w:b/>
          <w:bCs/>
          <w:color w:val="000000"/>
          <w:sz w:val="32"/>
          <w:szCs w:val="32"/>
        </w:rPr>
        <w:t>检验能力验证</w:t>
      </w:r>
      <w:r w:rsidR="005B01B1" w:rsidRPr="00006810">
        <w:rPr>
          <w:rFonts w:ascii="宋体" w:eastAsia="宋体" w:hAnsi="宋体"/>
          <w:b/>
          <w:bCs/>
          <w:color w:val="000000"/>
          <w:sz w:val="32"/>
          <w:szCs w:val="32"/>
        </w:rPr>
        <w:t>结果</w:t>
      </w:r>
      <w:r w:rsidR="005B01B1" w:rsidRPr="00006810">
        <w:rPr>
          <w:rFonts w:ascii="宋体" w:eastAsia="宋体" w:hAnsi="宋体" w:hint="eastAsia"/>
          <w:b/>
          <w:bCs/>
          <w:color w:val="000000"/>
          <w:sz w:val="32"/>
          <w:szCs w:val="32"/>
        </w:rPr>
        <w:t>评判办法</w:t>
      </w:r>
    </w:p>
    <w:p w14:paraId="03F67D4A" w14:textId="3060429A" w:rsidR="005B01B1" w:rsidRPr="005B01B1" w:rsidRDefault="005B01B1" w:rsidP="00F852EB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</w:rPr>
      </w:pPr>
      <w:r w:rsidRPr="005B01B1">
        <w:rPr>
          <w:rFonts w:ascii="Times New Roman" w:eastAsia="宋体" w:hAnsi="Times New Roman" w:cs="Times New Roman"/>
          <w:color w:val="000000"/>
          <w:sz w:val="24"/>
        </w:rPr>
        <w:t>本次能力验证统计设计与评价方法依据</w:t>
      </w:r>
      <w:r w:rsidR="00F852EB" w:rsidRPr="00F852EB">
        <w:rPr>
          <w:rFonts w:ascii="Times New Roman" w:eastAsia="宋体" w:hAnsi="Times New Roman" w:cs="Times New Roman" w:hint="eastAsia"/>
          <w:color w:val="000000"/>
          <w:sz w:val="24"/>
        </w:rPr>
        <w:t>CNAS</w:t>
      </w:r>
      <w:r w:rsidR="00F852EB" w:rsidRPr="00F852EB">
        <w:rPr>
          <w:rFonts w:ascii="Times New Roman" w:eastAsia="宋体" w:hAnsi="Times New Roman" w:cs="Times New Roman"/>
          <w:color w:val="000000"/>
          <w:sz w:val="24"/>
        </w:rPr>
        <w:t>-</w:t>
      </w:r>
      <w:r w:rsidR="00F852EB" w:rsidRPr="00F852EB">
        <w:rPr>
          <w:rFonts w:ascii="Times New Roman" w:eastAsia="宋体" w:hAnsi="Times New Roman" w:cs="Times New Roman" w:hint="eastAsia"/>
          <w:color w:val="000000"/>
          <w:sz w:val="24"/>
        </w:rPr>
        <w:t>GL</w:t>
      </w:r>
      <w:r w:rsidR="00F852EB" w:rsidRPr="00F852EB">
        <w:rPr>
          <w:rFonts w:ascii="Times New Roman" w:eastAsia="宋体" w:hAnsi="Times New Roman" w:cs="Times New Roman"/>
          <w:color w:val="000000"/>
          <w:sz w:val="24"/>
        </w:rPr>
        <w:t xml:space="preserve"> 002</w:t>
      </w:r>
      <w:r w:rsidR="00F852EB" w:rsidRPr="00F852EB">
        <w:rPr>
          <w:rFonts w:ascii="Times New Roman" w:eastAsia="宋体" w:hAnsi="Times New Roman" w:cs="Times New Roman" w:hint="eastAsia"/>
          <w:color w:val="000000"/>
          <w:sz w:val="24"/>
        </w:rPr>
        <w:t>：</w:t>
      </w:r>
      <w:r w:rsidR="00F852EB" w:rsidRPr="00F852EB">
        <w:rPr>
          <w:rFonts w:ascii="Times New Roman" w:eastAsia="宋体" w:hAnsi="Times New Roman" w:cs="Times New Roman" w:hint="eastAsia"/>
          <w:color w:val="000000"/>
          <w:sz w:val="24"/>
        </w:rPr>
        <w:t>2</w:t>
      </w:r>
      <w:r w:rsidR="00F852EB" w:rsidRPr="00F852EB">
        <w:rPr>
          <w:rFonts w:ascii="Times New Roman" w:eastAsia="宋体" w:hAnsi="Times New Roman" w:cs="Times New Roman"/>
          <w:color w:val="000000"/>
          <w:sz w:val="24"/>
        </w:rPr>
        <w:t>018</w:t>
      </w:r>
      <w:r w:rsidR="00F852EB" w:rsidRPr="00F852EB">
        <w:rPr>
          <w:rFonts w:ascii="Times New Roman" w:eastAsia="宋体" w:hAnsi="Times New Roman" w:cs="Times New Roman" w:hint="eastAsia"/>
          <w:color w:val="000000"/>
          <w:sz w:val="24"/>
        </w:rPr>
        <w:t>《能力验证结果的统计处理和能力评价指南》</w:t>
      </w:r>
      <w:r w:rsidR="00F852EB" w:rsidRPr="00F852EB">
        <w:rPr>
          <w:rFonts w:ascii="Times New Roman" w:eastAsia="宋体" w:hAnsi="Times New Roman" w:cs="Times New Roman" w:hint="eastAsia"/>
          <w:color w:val="000000"/>
          <w:sz w:val="24"/>
        </w:rPr>
        <w:t>、</w:t>
      </w:r>
      <w:r w:rsidR="00F852EB" w:rsidRPr="00F852EB">
        <w:rPr>
          <w:rFonts w:ascii="Times New Roman" w:eastAsia="宋体" w:hAnsi="Times New Roman" w:cs="Times New Roman"/>
          <w:color w:val="000000"/>
          <w:sz w:val="24"/>
        </w:rPr>
        <w:t xml:space="preserve">GB/T 28043-2019 </w:t>
      </w:r>
      <w:r w:rsidR="00F852EB" w:rsidRPr="00F852EB">
        <w:rPr>
          <w:rFonts w:ascii="Times New Roman" w:eastAsia="宋体" w:hAnsi="Times New Roman" w:cs="Times New Roman" w:hint="eastAsia"/>
          <w:color w:val="000000"/>
          <w:sz w:val="24"/>
        </w:rPr>
        <w:t>《</w:t>
      </w:r>
      <w:r w:rsidR="00F852EB" w:rsidRPr="00F852EB">
        <w:rPr>
          <w:rFonts w:ascii="Times New Roman" w:eastAsia="宋体" w:hAnsi="Times New Roman" w:cs="Times New Roman"/>
          <w:color w:val="000000"/>
          <w:sz w:val="24"/>
        </w:rPr>
        <w:t>利用实验室间比对进行能力验证的统计方法</w:t>
      </w:r>
      <w:r w:rsidR="00F852EB" w:rsidRPr="00F852EB">
        <w:rPr>
          <w:rFonts w:ascii="Times New Roman" w:eastAsia="宋体" w:hAnsi="Times New Roman" w:cs="Times New Roman" w:hint="eastAsia"/>
          <w:color w:val="000000"/>
          <w:sz w:val="24"/>
        </w:rPr>
        <w:t>》</w:t>
      </w:r>
      <w:r w:rsidRPr="005B01B1">
        <w:rPr>
          <w:rFonts w:ascii="Times New Roman" w:eastAsia="宋体" w:hAnsi="Times New Roman" w:cs="Times New Roman"/>
          <w:color w:val="000000"/>
          <w:sz w:val="24"/>
        </w:rPr>
        <w:t>中的相关要求进行。</w:t>
      </w:r>
    </w:p>
    <w:p w14:paraId="1C8A8174" w14:textId="3DE3F187" w:rsidR="005B01B1" w:rsidRDefault="005B01B1" w:rsidP="00F852E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5B01B1">
        <w:rPr>
          <w:rFonts w:ascii="Times New Roman" w:eastAsia="宋体" w:hAnsi="Times New Roman" w:cs="Times New Roman"/>
          <w:sz w:val="24"/>
          <w:szCs w:val="24"/>
        </w:rPr>
        <w:t>依据</w:t>
      </w:r>
      <w:r w:rsidR="00F852EB" w:rsidRPr="00F852EB">
        <w:rPr>
          <w:rFonts w:ascii="Times New Roman" w:eastAsia="宋体" w:hAnsi="Times New Roman" w:cs="Times New Roman" w:hint="eastAsia"/>
          <w:color w:val="000000"/>
          <w:sz w:val="24"/>
        </w:rPr>
        <w:t>CNAS</w:t>
      </w:r>
      <w:r w:rsidR="00F852EB" w:rsidRPr="00F852EB">
        <w:rPr>
          <w:rFonts w:ascii="Times New Roman" w:eastAsia="宋体" w:hAnsi="Times New Roman" w:cs="Times New Roman"/>
          <w:color w:val="000000"/>
          <w:sz w:val="24"/>
        </w:rPr>
        <w:t>-</w:t>
      </w:r>
      <w:r w:rsidR="00F852EB" w:rsidRPr="00F852EB">
        <w:rPr>
          <w:rFonts w:ascii="Times New Roman" w:eastAsia="宋体" w:hAnsi="Times New Roman" w:cs="Times New Roman" w:hint="eastAsia"/>
          <w:color w:val="000000"/>
          <w:sz w:val="24"/>
        </w:rPr>
        <w:t>GL</w:t>
      </w:r>
      <w:r w:rsidR="00F852EB" w:rsidRPr="00F852EB">
        <w:rPr>
          <w:rFonts w:ascii="Times New Roman" w:eastAsia="宋体" w:hAnsi="Times New Roman" w:cs="Times New Roman"/>
          <w:color w:val="000000"/>
          <w:sz w:val="24"/>
        </w:rPr>
        <w:t xml:space="preserve"> 002</w:t>
      </w:r>
      <w:r w:rsidR="00F852EB" w:rsidRPr="00F852EB">
        <w:rPr>
          <w:rFonts w:ascii="Times New Roman" w:eastAsia="宋体" w:hAnsi="Times New Roman" w:cs="Times New Roman" w:hint="eastAsia"/>
          <w:color w:val="000000"/>
          <w:sz w:val="24"/>
        </w:rPr>
        <w:t>：</w:t>
      </w:r>
      <w:r w:rsidR="00F852EB" w:rsidRPr="00F852EB">
        <w:rPr>
          <w:rFonts w:ascii="Times New Roman" w:eastAsia="宋体" w:hAnsi="Times New Roman" w:cs="Times New Roman" w:hint="eastAsia"/>
          <w:color w:val="000000"/>
          <w:sz w:val="24"/>
        </w:rPr>
        <w:t>2</w:t>
      </w:r>
      <w:r w:rsidR="00F852EB" w:rsidRPr="00F852EB">
        <w:rPr>
          <w:rFonts w:ascii="Times New Roman" w:eastAsia="宋体" w:hAnsi="Times New Roman" w:cs="Times New Roman"/>
          <w:color w:val="000000"/>
          <w:sz w:val="24"/>
        </w:rPr>
        <w:t>018</w:t>
      </w:r>
      <w:r w:rsidR="00F852EB">
        <w:rPr>
          <w:rFonts w:ascii="Times New Roman" w:eastAsia="宋体" w:hAnsi="Times New Roman" w:cs="Times New Roman" w:hint="eastAsia"/>
          <w:color w:val="000000"/>
          <w:sz w:val="24"/>
        </w:rPr>
        <w:t>、</w:t>
      </w:r>
      <w:r w:rsidRPr="005B01B1">
        <w:rPr>
          <w:rFonts w:ascii="Times New Roman" w:eastAsia="宋体" w:hAnsi="Times New Roman" w:cs="Times New Roman"/>
          <w:sz w:val="24"/>
          <w:szCs w:val="24"/>
        </w:rPr>
        <w:t>GB/T28043</w:t>
      </w:r>
      <w:r w:rsidRPr="005B01B1">
        <w:rPr>
          <w:rFonts w:ascii="Times New Roman" w:eastAsia="宋体" w:hAnsi="Times New Roman" w:cs="Times New Roman"/>
          <w:sz w:val="24"/>
          <w:szCs w:val="24"/>
        </w:rPr>
        <w:t>将各</w:t>
      </w:r>
      <w:r w:rsidR="00F852EB">
        <w:rPr>
          <w:rFonts w:ascii="Times New Roman" w:eastAsia="宋体" w:hAnsi="Times New Roman" w:cs="Times New Roman" w:hint="eastAsia"/>
          <w:sz w:val="24"/>
          <w:szCs w:val="24"/>
        </w:rPr>
        <w:t>参加机构</w:t>
      </w:r>
      <w:r w:rsidRPr="005B01B1">
        <w:rPr>
          <w:rFonts w:ascii="Times New Roman" w:eastAsia="宋体" w:hAnsi="Times New Roman" w:cs="Times New Roman"/>
          <w:sz w:val="24"/>
          <w:szCs w:val="24"/>
        </w:rPr>
        <w:t>测定结果进行汇总、统计。采用稳健统计方法进行结果分析。</w:t>
      </w:r>
      <w:r>
        <w:rPr>
          <w:rFonts w:ascii="Times New Roman" w:eastAsia="宋体" w:hAnsi="Times New Roman" w:cs="Times New Roman" w:hint="eastAsia"/>
          <w:sz w:val="24"/>
          <w:szCs w:val="24"/>
        </w:rPr>
        <w:t>首先运用统计学分析剔除离群值与异常值，</w:t>
      </w:r>
      <w:r w:rsidR="003401BE">
        <w:rPr>
          <w:rFonts w:ascii="Times New Roman" w:eastAsia="宋体" w:hAnsi="Times New Roman" w:cs="Times New Roman" w:hint="eastAsia"/>
          <w:sz w:val="24"/>
          <w:szCs w:val="24"/>
        </w:rPr>
        <w:t>然后根据正常数据绘制分布图，进行正态分布</w:t>
      </w:r>
      <w:r w:rsidR="00006810">
        <w:rPr>
          <w:rFonts w:ascii="Times New Roman" w:eastAsia="宋体" w:hAnsi="Times New Roman" w:cs="Times New Roman" w:hint="eastAsia"/>
          <w:sz w:val="24"/>
          <w:szCs w:val="24"/>
        </w:rPr>
        <w:t>判别，最后使用</w:t>
      </w:r>
      <w:r w:rsidR="00006810">
        <w:rPr>
          <w:rFonts w:ascii="Times New Roman" w:eastAsia="宋体" w:hAnsi="Times New Roman" w:cs="Times New Roman" w:hint="eastAsia"/>
          <w:sz w:val="24"/>
          <w:szCs w:val="24"/>
        </w:rPr>
        <w:t>Z</w:t>
      </w:r>
      <w:r w:rsidR="00006810">
        <w:rPr>
          <w:rFonts w:ascii="Times New Roman" w:eastAsia="宋体" w:hAnsi="Times New Roman" w:cs="Times New Roman" w:hint="eastAsia"/>
          <w:sz w:val="24"/>
          <w:szCs w:val="24"/>
        </w:rPr>
        <w:t>分数方法进行分析。</w:t>
      </w:r>
    </w:p>
    <w:p w14:paraId="22313994" w14:textId="603641E3" w:rsidR="005B01B1" w:rsidRPr="005B01B1" w:rsidRDefault="005B01B1" w:rsidP="00F852E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5B01B1">
        <w:rPr>
          <w:rFonts w:ascii="Times New Roman" w:eastAsia="宋体" w:hAnsi="Times New Roman" w:cs="Times New Roman"/>
          <w:sz w:val="24"/>
          <w:szCs w:val="24"/>
        </w:rPr>
        <w:t>Z</w:t>
      </w:r>
      <w:r w:rsidRPr="005B01B1">
        <w:rPr>
          <w:rFonts w:ascii="Times New Roman" w:eastAsia="宋体" w:hAnsi="Times New Roman" w:cs="Times New Roman"/>
          <w:sz w:val="24"/>
          <w:szCs w:val="24"/>
        </w:rPr>
        <w:t>分数是能力验证中广为应用的能力评定统计量，它是利用参加者结果与</w:t>
      </w:r>
      <w:proofErr w:type="gramStart"/>
      <w:r w:rsidRPr="005B01B1">
        <w:rPr>
          <w:rFonts w:ascii="Times New Roman" w:eastAsia="宋体" w:hAnsi="Times New Roman" w:cs="Times New Roman"/>
          <w:sz w:val="24"/>
          <w:szCs w:val="24"/>
        </w:rPr>
        <w:t>制定值</w:t>
      </w:r>
      <w:proofErr w:type="gramEnd"/>
      <w:r w:rsidRPr="005B01B1">
        <w:rPr>
          <w:rFonts w:ascii="Times New Roman" w:eastAsia="宋体" w:hAnsi="Times New Roman" w:cs="Times New Roman"/>
          <w:sz w:val="24"/>
          <w:szCs w:val="24"/>
        </w:rPr>
        <w:t>的差值，再与能力评定标准差相除而得。计算公式</w:t>
      </w:r>
      <w:r>
        <w:rPr>
          <w:rFonts w:ascii="Times New Roman" w:eastAsia="宋体" w:hAnsi="Times New Roman" w:cs="Times New Roman" w:hint="eastAsia"/>
          <w:sz w:val="24"/>
          <w:szCs w:val="24"/>
        </w:rPr>
        <w:t>：</w:t>
      </w:r>
    </w:p>
    <w:p w14:paraId="557AB75C" w14:textId="77777777" w:rsidR="005B01B1" w:rsidRPr="005B01B1" w:rsidRDefault="00EA319A" w:rsidP="00F852EB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宋体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sz w:val="24"/>
                  <w:szCs w:val="24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sz w:val="24"/>
                  <w:szCs w:val="24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="宋体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宋体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宋体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宋体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eastAsia="宋体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="宋体" w:hAnsi="Cambria Math" w:cs="Times New Roman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eastAsia="宋体" w:hAnsi="Cambria Math" w:cs="Times New Roman"/>
                  <w:sz w:val="24"/>
                  <w:szCs w:val="24"/>
                </w:rPr>
                <m:t>σ</m:t>
              </m:r>
            </m:den>
          </m:f>
        </m:oMath>
      </m:oMathPara>
    </w:p>
    <w:p w14:paraId="5FD92108" w14:textId="77777777" w:rsidR="005B01B1" w:rsidRPr="005B01B1" w:rsidRDefault="005B01B1" w:rsidP="00F852EB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5B01B1">
        <w:rPr>
          <w:rFonts w:ascii="Times New Roman" w:eastAsia="宋体" w:hAnsi="Times New Roman" w:cs="Times New Roman"/>
          <w:sz w:val="24"/>
          <w:szCs w:val="24"/>
        </w:rPr>
        <w:t>式中，</w:t>
      </w:r>
      <w:r w:rsidRPr="005B01B1">
        <w:rPr>
          <w:rFonts w:ascii="Times New Roman" w:eastAsia="宋体" w:hAnsi="Times New Roman" w:cs="Times New Roman"/>
          <w:i/>
          <w:sz w:val="24"/>
          <w:szCs w:val="24"/>
        </w:rPr>
        <w:t>x</w:t>
      </w:r>
      <w:r w:rsidRPr="005B01B1">
        <w:rPr>
          <w:rFonts w:ascii="Times New Roman" w:eastAsia="宋体" w:hAnsi="Times New Roman" w:cs="Times New Roman"/>
          <w:sz w:val="24"/>
          <w:szCs w:val="24"/>
          <w:vertAlign w:val="subscript"/>
        </w:rPr>
        <w:t>i</w:t>
      </w:r>
      <w:r w:rsidRPr="005B01B1">
        <w:rPr>
          <w:rFonts w:ascii="Times New Roman" w:eastAsia="宋体" w:hAnsi="Times New Roman" w:cs="Times New Roman"/>
          <w:sz w:val="24"/>
          <w:szCs w:val="24"/>
        </w:rPr>
        <w:t>——</w:t>
      </w:r>
      <w:r w:rsidRPr="005B01B1">
        <w:rPr>
          <w:rFonts w:ascii="Times New Roman" w:eastAsia="宋体" w:hAnsi="Times New Roman" w:cs="Times New Roman"/>
          <w:sz w:val="24"/>
          <w:szCs w:val="24"/>
        </w:rPr>
        <w:t>参加者的结果；</w:t>
      </w:r>
    </w:p>
    <w:p w14:paraId="27D51D3A" w14:textId="77777777" w:rsidR="005B01B1" w:rsidRPr="005B01B1" w:rsidRDefault="005B01B1" w:rsidP="00F852EB">
      <w:pPr>
        <w:spacing w:line="360" w:lineRule="auto"/>
        <w:ind w:firstLineChars="300" w:firstLine="720"/>
        <w:rPr>
          <w:rFonts w:ascii="Times New Roman" w:eastAsia="宋体" w:hAnsi="Times New Roman" w:cs="Times New Roman"/>
          <w:sz w:val="24"/>
          <w:szCs w:val="24"/>
        </w:rPr>
      </w:pPr>
      <w:r w:rsidRPr="005B01B1">
        <w:rPr>
          <w:rFonts w:ascii="Times New Roman" w:eastAsia="宋体" w:hAnsi="Times New Roman" w:cs="Times New Roman"/>
          <w:i/>
          <w:sz w:val="24"/>
          <w:szCs w:val="24"/>
        </w:rPr>
        <w:t>X</w:t>
      </w:r>
      <w:r w:rsidRPr="005B01B1">
        <w:rPr>
          <w:rFonts w:ascii="Times New Roman" w:eastAsia="宋体" w:hAnsi="Times New Roman" w:cs="Times New Roman"/>
          <w:sz w:val="24"/>
          <w:szCs w:val="24"/>
        </w:rPr>
        <w:t>——</w:t>
      </w:r>
      <w:r w:rsidRPr="005B01B1">
        <w:rPr>
          <w:rFonts w:ascii="Times New Roman" w:eastAsia="宋体" w:hAnsi="Times New Roman" w:cs="Times New Roman"/>
          <w:sz w:val="24"/>
          <w:szCs w:val="24"/>
        </w:rPr>
        <w:t>参考值；</w:t>
      </w:r>
      <w:bookmarkStart w:id="0" w:name="_GoBack"/>
      <w:bookmarkEnd w:id="0"/>
    </w:p>
    <w:p w14:paraId="35CF146F" w14:textId="77777777" w:rsidR="005B01B1" w:rsidRPr="005B01B1" w:rsidRDefault="005B01B1" w:rsidP="00F852EB">
      <w:pPr>
        <w:spacing w:line="360" w:lineRule="auto"/>
        <w:ind w:firstLineChars="300" w:firstLine="720"/>
        <w:rPr>
          <w:rFonts w:ascii="Times New Roman" w:eastAsia="宋体" w:hAnsi="Times New Roman" w:cs="Times New Roman"/>
          <w:sz w:val="24"/>
          <w:szCs w:val="24"/>
        </w:rPr>
      </w:pPr>
      <w:r w:rsidRPr="005B01B1">
        <w:rPr>
          <w:rFonts w:ascii="Times New Roman" w:eastAsia="宋体" w:hAnsi="Times New Roman" w:cs="Times New Roman"/>
          <w:i/>
          <w:sz w:val="24"/>
          <w:szCs w:val="24"/>
        </w:rPr>
        <w:t>σ</w:t>
      </w:r>
      <w:r w:rsidRPr="005B01B1">
        <w:rPr>
          <w:rFonts w:ascii="Times New Roman" w:eastAsia="宋体" w:hAnsi="Times New Roman" w:cs="Times New Roman"/>
          <w:sz w:val="24"/>
          <w:szCs w:val="24"/>
        </w:rPr>
        <w:t>——</w:t>
      </w:r>
      <w:r w:rsidRPr="005B01B1">
        <w:rPr>
          <w:rFonts w:ascii="Times New Roman" w:eastAsia="宋体" w:hAnsi="Times New Roman" w:cs="Times New Roman"/>
          <w:sz w:val="24"/>
          <w:szCs w:val="24"/>
        </w:rPr>
        <w:t>能力评定标准差。</w:t>
      </w:r>
    </w:p>
    <w:p w14:paraId="6AEFE0D8" w14:textId="5FD4ED07" w:rsidR="00F852EB" w:rsidRPr="00F852EB" w:rsidRDefault="00F852EB" w:rsidP="00F852E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852EB">
        <w:rPr>
          <w:rFonts w:ascii="Times New Roman" w:eastAsia="宋体" w:hAnsi="Times New Roman" w:cs="Times New Roman" w:hint="eastAsia"/>
          <w:sz w:val="24"/>
          <w:szCs w:val="24"/>
        </w:rPr>
        <w:t>各参加机构检测结果</w:t>
      </w:r>
      <w:r w:rsidRPr="005B01B1">
        <w:rPr>
          <w:rFonts w:ascii="Times New Roman" w:eastAsia="宋体" w:hAnsi="Times New Roman" w:cs="Times New Roman"/>
          <w:sz w:val="24"/>
          <w:szCs w:val="24"/>
        </w:rPr>
        <w:t>Z</w:t>
      </w:r>
      <w:r w:rsidRPr="005B01B1">
        <w:rPr>
          <w:rFonts w:ascii="Times New Roman" w:eastAsia="宋体" w:hAnsi="Times New Roman" w:cs="Times New Roman"/>
          <w:sz w:val="24"/>
          <w:szCs w:val="24"/>
        </w:rPr>
        <w:t>分数的判定准则：</w:t>
      </w:r>
      <w:r w:rsidRPr="00F852EB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14:paraId="0F91A19A" w14:textId="77777777" w:rsidR="00F852EB" w:rsidRPr="00F852EB" w:rsidRDefault="00F852EB" w:rsidP="00F852E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852EB">
        <w:rPr>
          <w:rFonts w:ascii="Times New Roman" w:eastAsia="宋体" w:hAnsi="Times New Roman" w:cs="Times New Roman" w:hint="eastAsia"/>
          <w:sz w:val="24"/>
          <w:szCs w:val="24"/>
        </w:rPr>
        <w:t>∣</w:t>
      </w:r>
      <w:r w:rsidRPr="00F852EB">
        <w:rPr>
          <w:rFonts w:ascii="Times New Roman" w:eastAsia="宋体" w:hAnsi="Times New Roman" w:cs="Times New Roman"/>
          <w:sz w:val="24"/>
          <w:szCs w:val="24"/>
        </w:rPr>
        <w:t>Z</w:t>
      </w:r>
      <w:r w:rsidRPr="00F852EB">
        <w:rPr>
          <w:rFonts w:ascii="Times New Roman" w:eastAsia="宋体" w:hAnsi="Times New Roman" w:cs="Times New Roman" w:hint="eastAsia"/>
          <w:sz w:val="24"/>
          <w:szCs w:val="24"/>
        </w:rPr>
        <w:t>∣</w:t>
      </w:r>
      <w:r w:rsidRPr="00F852EB">
        <w:rPr>
          <w:rFonts w:ascii="Times New Roman" w:eastAsia="宋体" w:hAnsi="Times New Roman" w:cs="Times New Roman"/>
          <w:sz w:val="24"/>
          <w:szCs w:val="24"/>
        </w:rPr>
        <w:t>≤2</w:t>
      </w:r>
      <w:r w:rsidRPr="00F852EB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F852EB">
        <w:rPr>
          <w:rFonts w:ascii="Times New Roman" w:eastAsia="宋体" w:hAnsi="Times New Roman" w:cs="Times New Roman"/>
          <w:sz w:val="24"/>
          <w:szCs w:val="24"/>
        </w:rPr>
        <w:t>为</w:t>
      </w:r>
      <w:r w:rsidRPr="00F852EB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F852EB">
        <w:rPr>
          <w:rFonts w:ascii="Times New Roman" w:eastAsia="宋体" w:hAnsi="Times New Roman" w:cs="Times New Roman"/>
          <w:sz w:val="24"/>
          <w:szCs w:val="24"/>
        </w:rPr>
        <w:t>满意</w:t>
      </w:r>
      <w:r w:rsidRPr="00F852EB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F852EB">
        <w:rPr>
          <w:rFonts w:ascii="Times New Roman" w:eastAsia="宋体" w:hAnsi="Times New Roman" w:cs="Times New Roman"/>
          <w:sz w:val="24"/>
          <w:szCs w:val="24"/>
        </w:rPr>
        <w:t>结果，无需采取进一步措施；</w:t>
      </w:r>
    </w:p>
    <w:p w14:paraId="60F15068" w14:textId="64CB860E" w:rsidR="00F852EB" w:rsidRPr="00F852EB" w:rsidRDefault="00F852EB" w:rsidP="00F852E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852EB">
        <w:rPr>
          <w:rFonts w:ascii="Times New Roman" w:eastAsia="宋体" w:hAnsi="Times New Roman" w:cs="Times New Roman"/>
          <w:sz w:val="24"/>
          <w:szCs w:val="24"/>
        </w:rPr>
        <w:t>2</w:t>
      </w:r>
      <w:r w:rsidRPr="00F852EB">
        <w:rPr>
          <w:rFonts w:ascii="Times New Roman" w:eastAsia="宋体" w:hAnsi="Times New Roman" w:cs="Times New Roman"/>
          <w:sz w:val="24"/>
          <w:szCs w:val="24"/>
        </w:rPr>
        <w:t>＜</w:t>
      </w:r>
      <w:r w:rsidRPr="00F852EB">
        <w:rPr>
          <w:rFonts w:ascii="Times New Roman" w:eastAsia="宋体" w:hAnsi="Times New Roman" w:cs="Times New Roman" w:hint="eastAsia"/>
          <w:sz w:val="24"/>
          <w:szCs w:val="24"/>
        </w:rPr>
        <w:t>∣</w:t>
      </w:r>
      <w:r w:rsidRPr="00F852EB">
        <w:rPr>
          <w:rFonts w:ascii="Times New Roman" w:eastAsia="宋体" w:hAnsi="Times New Roman" w:cs="Times New Roman"/>
          <w:sz w:val="24"/>
          <w:szCs w:val="24"/>
        </w:rPr>
        <w:t>Z</w:t>
      </w:r>
      <w:r w:rsidRPr="00F852EB">
        <w:rPr>
          <w:rFonts w:ascii="Times New Roman" w:eastAsia="宋体" w:hAnsi="Times New Roman" w:cs="Times New Roman" w:hint="eastAsia"/>
          <w:sz w:val="24"/>
          <w:szCs w:val="24"/>
        </w:rPr>
        <w:t>∣</w:t>
      </w:r>
      <w:r w:rsidRPr="00F852EB">
        <w:rPr>
          <w:rFonts w:ascii="Times New Roman" w:eastAsia="宋体" w:hAnsi="Times New Roman" w:cs="Times New Roman"/>
          <w:sz w:val="24"/>
          <w:szCs w:val="24"/>
        </w:rPr>
        <w:t>＜</w:t>
      </w:r>
      <w:r w:rsidRPr="00F852EB">
        <w:rPr>
          <w:rFonts w:ascii="Times New Roman" w:eastAsia="宋体" w:hAnsi="Times New Roman" w:cs="Times New Roman"/>
          <w:sz w:val="24"/>
          <w:szCs w:val="24"/>
        </w:rPr>
        <w:t>3</w:t>
      </w:r>
      <w:r w:rsidRPr="00F852EB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F852EB">
        <w:rPr>
          <w:rFonts w:ascii="Times New Roman" w:eastAsia="宋体" w:hAnsi="Times New Roman" w:cs="Times New Roman"/>
          <w:sz w:val="24"/>
          <w:szCs w:val="24"/>
        </w:rPr>
        <w:t>为</w:t>
      </w:r>
      <w:r w:rsidRPr="00F852EB">
        <w:rPr>
          <w:rFonts w:ascii="Times New Roman" w:eastAsia="宋体" w:hAnsi="Times New Roman" w:cs="Times New Roman" w:hint="eastAsia"/>
          <w:sz w:val="24"/>
          <w:szCs w:val="24"/>
        </w:rPr>
        <w:t>“可疑”</w:t>
      </w:r>
      <w:r w:rsidRPr="00F852EB">
        <w:rPr>
          <w:rFonts w:ascii="Times New Roman" w:eastAsia="宋体" w:hAnsi="Times New Roman" w:cs="Times New Roman"/>
          <w:sz w:val="24"/>
          <w:szCs w:val="24"/>
        </w:rPr>
        <w:t>结果，产生警</w:t>
      </w:r>
      <w:r>
        <w:rPr>
          <w:rFonts w:ascii="Times New Roman" w:eastAsia="宋体" w:hAnsi="Times New Roman" w:cs="Times New Roman" w:hint="eastAsia"/>
          <w:sz w:val="24"/>
          <w:szCs w:val="24"/>
        </w:rPr>
        <w:t>告</w:t>
      </w:r>
      <w:r w:rsidRPr="00F852EB">
        <w:rPr>
          <w:rFonts w:ascii="Times New Roman" w:eastAsia="宋体" w:hAnsi="Times New Roman" w:cs="Times New Roman"/>
          <w:sz w:val="24"/>
          <w:szCs w:val="24"/>
        </w:rPr>
        <w:t>信号；</w:t>
      </w:r>
    </w:p>
    <w:p w14:paraId="24A6A037" w14:textId="61746972" w:rsidR="00F852EB" w:rsidRPr="00F852EB" w:rsidRDefault="00F852EB" w:rsidP="00F852E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852EB">
        <w:rPr>
          <w:rFonts w:ascii="Times New Roman" w:eastAsia="宋体" w:hAnsi="Times New Roman" w:cs="Times New Roman" w:hint="eastAsia"/>
          <w:sz w:val="24"/>
          <w:szCs w:val="24"/>
        </w:rPr>
        <w:t>∣</w:t>
      </w:r>
      <w:r w:rsidRPr="00F852EB">
        <w:rPr>
          <w:rFonts w:ascii="Times New Roman" w:eastAsia="宋体" w:hAnsi="Times New Roman" w:cs="Times New Roman"/>
          <w:sz w:val="24"/>
          <w:szCs w:val="24"/>
        </w:rPr>
        <w:t>Z</w:t>
      </w:r>
      <w:r w:rsidRPr="00F852EB">
        <w:rPr>
          <w:rFonts w:ascii="Times New Roman" w:eastAsia="宋体" w:hAnsi="Times New Roman" w:cs="Times New Roman" w:hint="eastAsia"/>
          <w:sz w:val="24"/>
          <w:szCs w:val="24"/>
        </w:rPr>
        <w:t>∣</w:t>
      </w:r>
      <w:r w:rsidRPr="00F852EB">
        <w:rPr>
          <w:rFonts w:ascii="Times New Roman" w:eastAsia="宋体" w:hAnsi="Times New Roman" w:cs="Times New Roman"/>
          <w:sz w:val="24"/>
          <w:szCs w:val="24"/>
        </w:rPr>
        <w:t>≥3</w:t>
      </w:r>
      <w:r w:rsidRPr="00F852EB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F852EB">
        <w:rPr>
          <w:rFonts w:ascii="Times New Roman" w:eastAsia="宋体" w:hAnsi="Times New Roman" w:cs="Times New Roman"/>
          <w:sz w:val="24"/>
          <w:szCs w:val="24"/>
        </w:rPr>
        <w:t>为</w:t>
      </w:r>
      <w:r w:rsidRPr="00F852EB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F852EB">
        <w:rPr>
          <w:rFonts w:ascii="Times New Roman" w:eastAsia="宋体" w:hAnsi="Times New Roman" w:cs="Times New Roman"/>
          <w:sz w:val="24"/>
          <w:szCs w:val="24"/>
        </w:rPr>
        <w:t>不满意</w:t>
      </w:r>
      <w:r w:rsidRPr="00F852EB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F852EB">
        <w:rPr>
          <w:rFonts w:ascii="Times New Roman" w:eastAsia="宋体" w:hAnsi="Times New Roman" w:cs="Times New Roman"/>
          <w:sz w:val="24"/>
          <w:szCs w:val="24"/>
        </w:rPr>
        <w:t>结果，产生</w:t>
      </w:r>
      <w:r>
        <w:rPr>
          <w:rFonts w:ascii="Times New Roman" w:eastAsia="宋体" w:hAnsi="Times New Roman" w:cs="Times New Roman" w:hint="eastAsia"/>
          <w:sz w:val="24"/>
          <w:szCs w:val="24"/>
        </w:rPr>
        <w:t>行动</w:t>
      </w:r>
      <w:r w:rsidRPr="00F852EB">
        <w:rPr>
          <w:rFonts w:ascii="Times New Roman" w:eastAsia="宋体" w:hAnsi="Times New Roman" w:cs="Times New Roman"/>
          <w:sz w:val="24"/>
          <w:szCs w:val="24"/>
        </w:rPr>
        <w:t>信号。</w:t>
      </w:r>
    </w:p>
    <w:p w14:paraId="6CDA540E" w14:textId="77777777" w:rsidR="005B01B1" w:rsidRPr="005B01B1" w:rsidRDefault="005B01B1" w:rsidP="00F852EB">
      <w:pPr>
        <w:spacing w:line="360" w:lineRule="auto"/>
        <w:ind w:firstLine="468"/>
        <w:rPr>
          <w:rFonts w:ascii="Times New Roman" w:eastAsia="宋体" w:hAnsi="Times New Roman" w:cs="Times New Roman"/>
          <w:sz w:val="24"/>
          <w:szCs w:val="24"/>
        </w:rPr>
      </w:pPr>
      <w:r w:rsidRPr="005B01B1">
        <w:rPr>
          <w:rFonts w:ascii="Times New Roman" w:eastAsia="宋体" w:hAnsi="Times New Roman" w:cs="Times New Roman"/>
          <w:sz w:val="24"/>
          <w:szCs w:val="24"/>
        </w:rPr>
        <w:t>参加者收到警告信号后，应检查测量程序有无问题。</w:t>
      </w:r>
      <w:proofErr w:type="gramStart"/>
      <w:r w:rsidRPr="005B01B1">
        <w:rPr>
          <w:rFonts w:ascii="Times New Roman" w:eastAsia="宋体" w:hAnsi="Times New Roman" w:cs="Times New Roman"/>
          <w:sz w:val="24"/>
          <w:szCs w:val="24"/>
        </w:rPr>
        <w:t>若参</w:t>
      </w:r>
      <w:proofErr w:type="gramEnd"/>
      <w:r w:rsidRPr="005B01B1">
        <w:rPr>
          <w:rFonts w:ascii="Times New Roman" w:eastAsia="宋体" w:hAnsi="Times New Roman" w:cs="Times New Roman"/>
          <w:sz w:val="24"/>
          <w:szCs w:val="24"/>
        </w:rPr>
        <w:t>加者收到行动信号，则应采取纠正措施，全面检查相关的测量步骤。</w:t>
      </w:r>
    </w:p>
    <w:p w14:paraId="45E837D4" w14:textId="77777777" w:rsidR="000C6CC6" w:rsidRPr="005B01B1" w:rsidRDefault="000C6CC6"/>
    <w:sectPr w:rsidR="000C6CC6" w:rsidRPr="005B0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1D769" w14:textId="77777777" w:rsidR="00EA319A" w:rsidRDefault="00EA319A" w:rsidP="00F852EB">
      <w:r>
        <w:separator/>
      </w:r>
    </w:p>
  </w:endnote>
  <w:endnote w:type="continuationSeparator" w:id="0">
    <w:p w14:paraId="4F42AB8E" w14:textId="77777777" w:rsidR="00EA319A" w:rsidRDefault="00EA319A" w:rsidP="00F8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6A9D3" w14:textId="77777777" w:rsidR="00EA319A" w:rsidRDefault="00EA319A" w:rsidP="00F852EB">
      <w:r>
        <w:separator/>
      </w:r>
    </w:p>
  </w:footnote>
  <w:footnote w:type="continuationSeparator" w:id="0">
    <w:p w14:paraId="0C595BB0" w14:textId="77777777" w:rsidR="00EA319A" w:rsidRDefault="00EA319A" w:rsidP="00F85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54"/>
    <w:rsid w:val="00006810"/>
    <w:rsid w:val="000C6CC6"/>
    <w:rsid w:val="003401BE"/>
    <w:rsid w:val="005B01B1"/>
    <w:rsid w:val="00B17454"/>
    <w:rsid w:val="00EA319A"/>
    <w:rsid w:val="00F8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FD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52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852E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85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852E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85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852EB"/>
    <w:rPr>
      <w:sz w:val="18"/>
      <w:szCs w:val="18"/>
    </w:rPr>
  </w:style>
  <w:style w:type="paragraph" w:styleId="a6">
    <w:name w:val="Normal Indent"/>
    <w:basedOn w:val="a"/>
    <w:link w:val="Char2"/>
    <w:uiPriority w:val="99"/>
    <w:qFormat/>
    <w:rsid w:val="00F852EB"/>
    <w:pPr>
      <w:tabs>
        <w:tab w:val="left" w:pos="0"/>
        <w:tab w:val="left" w:pos="900"/>
      </w:tabs>
      <w:autoSpaceDE w:val="0"/>
      <w:autoSpaceDN w:val="0"/>
      <w:adjustRightInd w:val="0"/>
      <w:spacing w:line="360" w:lineRule="auto"/>
      <w:ind w:firstLine="420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2">
    <w:name w:val="正文缩进 Char"/>
    <w:link w:val="a6"/>
    <w:uiPriority w:val="99"/>
    <w:qFormat/>
    <w:locked/>
    <w:rsid w:val="00F852EB"/>
    <w:rPr>
      <w:rFonts w:ascii="Times New Roman" w:eastAsia="宋体" w:hAnsi="Times New Roman" w:cs="Times New Roman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52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852E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85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852E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85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852EB"/>
    <w:rPr>
      <w:sz w:val="18"/>
      <w:szCs w:val="18"/>
    </w:rPr>
  </w:style>
  <w:style w:type="paragraph" w:styleId="a6">
    <w:name w:val="Normal Indent"/>
    <w:basedOn w:val="a"/>
    <w:link w:val="Char2"/>
    <w:uiPriority w:val="99"/>
    <w:qFormat/>
    <w:rsid w:val="00F852EB"/>
    <w:pPr>
      <w:tabs>
        <w:tab w:val="left" w:pos="0"/>
        <w:tab w:val="left" w:pos="900"/>
      </w:tabs>
      <w:autoSpaceDE w:val="0"/>
      <w:autoSpaceDN w:val="0"/>
      <w:adjustRightInd w:val="0"/>
      <w:spacing w:line="360" w:lineRule="auto"/>
      <w:ind w:firstLine="420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2">
    <w:name w:val="正文缩进 Char"/>
    <w:link w:val="a6"/>
    <w:uiPriority w:val="99"/>
    <w:qFormat/>
    <w:locked/>
    <w:rsid w:val="00F852EB"/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Microsoft</cp:lastModifiedBy>
  <cp:revision>3</cp:revision>
  <dcterms:created xsi:type="dcterms:W3CDTF">2022-04-12T06:59:00Z</dcterms:created>
  <dcterms:modified xsi:type="dcterms:W3CDTF">2022-04-24T04:24:00Z</dcterms:modified>
</cp:coreProperties>
</file>