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b/>
          <w:bCs/>
          <w:color w:val="000000"/>
          <w:sz w:val="32"/>
          <w:szCs w:val="32"/>
        </w:rPr>
      </w:pPr>
    </w:p>
    <w:p>
      <w:pPr>
        <w:spacing w:line="540" w:lineRule="exact"/>
        <w:jc w:val="center"/>
        <w:rPr>
          <w:b/>
          <w:color w:val="000000"/>
          <w:sz w:val="32"/>
          <w:szCs w:val="32"/>
        </w:rPr>
      </w:pPr>
      <w:bookmarkStart w:id="0" w:name="_GoBack"/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2年</w:t>
      </w:r>
      <w:r>
        <w:rPr>
          <w:rFonts w:hint="eastAsia"/>
          <w:b/>
          <w:bCs/>
          <w:color w:val="000000"/>
          <w:sz w:val="32"/>
          <w:szCs w:val="32"/>
        </w:rPr>
        <w:t>建材领域</w:t>
      </w:r>
      <w:r>
        <w:rPr>
          <w:b/>
          <w:bCs/>
          <w:color w:val="000000"/>
          <w:sz w:val="32"/>
          <w:szCs w:val="32"/>
        </w:rPr>
        <w:t>检验能力验证</w:t>
      </w:r>
      <w:r>
        <w:rPr>
          <w:rFonts w:hint="eastAsia"/>
          <w:b/>
          <w:bCs/>
          <w:color w:val="000000"/>
          <w:sz w:val="32"/>
          <w:szCs w:val="32"/>
        </w:rPr>
        <w:t>（二次）</w:t>
      </w:r>
      <w:r>
        <w:rPr>
          <w:b/>
          <w:color w:val="000000"/>
          <w:sz w:val="32"/>
          <w:szCs w:val="32"/>
        </w:rPr>
        <w:t>结果报告单</w:t>
      </w:r>
      <w:bookmarkEnd w:id="0"/>
    </w:p>
    <w:p>
      <w:pPr>
        <w:tabs>
          <w:tab w:val="left" w:pos="0"/>
          <w:tab w:val="left" w:pos="900"/>
        </w:tabs>
        <w:autoSpaceDE w:val="0"/>
        <w:autoSpaceDN w:val="0"/>
        <w:adjustRightInd w:val="0"/>
        <w:spacing w:after="31" w:afterLines="10" w:line="360" w:lineRule="auto"/>
        <w:ind w:firstLine="420"/>
        <w:jc w:val="left"/>
        <w:rPr>
          <w:kern w:val="0"/>
          <w:sz w:val="24"/>
          <w:szCs w:val="20"/>
        </w:rPr>
      </w:pPr>
      <w:r>
        <w:rPr>
          <w:rFonts w:hint="eastAsia"/>
          <w:b/>
          <w:bCs/>
          <w:kern w:val="0"/>
          <w:sz w:val="24"/>
        </w:rPr>
        <w:t>检测机构样品编号：                                       测试日期：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051"/>
        <w:gridCol w:w="1060"/>
        <w:gridCol w:w="5"/>
        <w:gridCol w:w="1049"/>
        <w:gridCol w:w="1668"/>
        <w:gridCol w:w="1272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试样名称</w:t>
            </w:r>
          </w:p>
        </w:tc>
        <w:tc>
          <w:tcPr>
            <w:tcW w:w="5866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绝热用模塑聚苯乙烯泡沫塑料（EPS）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测试方法</w:t>
            </w:r>
          </w:p>
        </w:tc>
        <w:tc>
          <w:tcPr>
            <w:tcW w:w="414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 GB/T 10294-2008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 GB/T 10295-2008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导热系数测试时试验温度/℃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热板温度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冷板温度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温差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试验平均温度</w:t>
            </w:r>
          </w:p>
        </w:tc>
        <w:tc>
          <w:tcPr>
            <w:tcW w:w="5696" w:type="dxa"/>
            <w:gridSpan w:val="2"/>
            <w:vAlign w:val="center"/>
          </w:tcPr>
          <w:p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ind w:firstLine="420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导热系数（保留3位有效数字）W/（m·K）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96" w:type="dxa"/>
            <w:gridSpan w:val="2"/>
            <w:vMerge w:val="restart"/>
            <w:vAlign w:val="center"/>
          </w:tcPr>
          <w:p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ind w:firstLine="42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96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96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导热系数测试仪器信息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设备名称</w:t>
            </w:r>
          </w:p>
        </w:tc>
        <w:tc>
          <w:tcPr>
            <w:tcW w:w="9039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规格型号</w:t>
            </w:r>
          </w:p>
        </w:tc>
        <w:tc>
          <w:tcPr>
            <w:tcW w:w="9039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生产厂家</w:t>
            </w:r>
          </w:p>
        </w:tc>
        <w:tc>
          <w:tcPr>
            <w:tcW w:w="9039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检定/校准日期</w:t>
            </w:r>
          </w:p>
        </w:tc>
        <w:tc>
          <w:tcPr>
            <w:tcW w:w="9039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tabs>
          <w:tab w:val="left" w:pos="0"/>
          <w:tab w:val="left" w:pos="900"/>
        </w:tabs>
        <w:autoSpaceDE w:val="0"/>
        <w:autoSpaceDN w:val="0"/>
        <w:adjustRightInd w:val="0"/>
        <w:ind w:firstLine="210" w:firstLineChars="1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注：1、“导热系数测试时试验温度”记录</w:t>
      </w:r>
      <w:r>
        <w:rPr>
          <w:kern w:val="0"/>
          <w:szCs w:val="21"/>
        </w:rPr>
        <w:t>冷、热板温度</w:t>
      </w:r>
      <w:r>
        <w:rPr>
          <w:rFonts w:hint="eastAsia"/>
          <w:kern w:val="0"/>
          <w:szCs w:val="21"/>
        </w:rPr>
        <w:t>达到</w:t>
      </w:r>
      <w:r>
        <w:rPr>
          <w:kern w:val="0"/>
          <w:szCs w:val="21"/>
        </w:rPr>
        <w:t>稳定</w:t>
      </w:r>
      <w:r>
        <w:rPr>
          <w:rFonts w:hint="eastAsia"/>
          <w:kern w:val="0"/>
          <w:szCs w:val="21"/>
        </w:rPr>
        <w:t>状态的最后三次试验数据即可。</w:t>
      </w:r>
    </w:p>
    <w:p>
      <w:pPr>
        <w:tabs>
          <w:tab w:val="left" w:pos="0"/>
          <w:tab w:val="left" w:pos="900"/>
        </w:tabs>
        <w:autoSpaceDE w:val="0"/>
        <w:autoSpaceDN w:val="0"/>
        <w:adjustRightInd w:val="0"/>
        <w:ind w:firstLine="630" w:firstLineChars="300"/>
        <w:jc w:val="left"/>
        <w:rPr>
          <w:kern w:val="0"/>
          <w:szCs w:val="21"/>
        </w:rPr>
      </w:pP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、同时具备</w:t>
      </w:r>
      <w:r>
        <w:rPr>
          <w:kern w:val="0"/>
          <w:szCs w:val="21"/>
        </w:rPr>
        <w:t>GB/T 10294-2008</w:t>
      </w:r>
      <w:r>
        <w:rPr>
          <w:rFonts w:hint="eastAsia"/>
          <w:kern w:val="0"/>
          <w:szCs w:val="21"/>
        </w:rPr>
        <w:t>和</w:t>
      </w:r>
      <w:r>
        <w:rPr>
          <w:kern w:val="0"/>
          <w:szCs w:val="21"/>
        </w:rPr>
        <w:t>GB/T 10295-2008检测</w:t>
      </w:r>
      <w:r>
        <w:rPr>
          <w:rFonts w:hint="eastAsia"/>
          <w:kern w:val="0"/>
          <w:szCs w:val="21"/>
        </w:rPr>
        <w:t>资质的参加机构可自主选择其中一种测试方法进行检测。</w:t>
      </w:r>
    </w:p>
    <w:p>
      <w:pPr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557" w:firstLineChars="198"/>
        <w:jc w:val="left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批准：                    审核：                     主检：</w:t>
      </w:r>
    </w:p>
    <w:p>
      <w:pPr>
        <w:spacing w:line="360" w:lineRule="auto"/>
        <w:ind w:firstLine="360" w:firstLineChars="150"/>
        <w:rPr>
          <w:b/>
          <w:color w:val="000000"/>
          <w:sz w:val="32"/>
          <w:szCs w:val="32"/>
        </w:rPr>
      </w:pPr>
      <w:r>
        <w:rPr>
          <w:color w:val="000000"/>
          <w:spacing w:val="-20"/>
          <w:sz w:val="28"/>
          <w:szCs w:val="28"/>
        </w:rPr>
        <w:t>检验检测机构负责人（签字）：</w:t>
      </w:r>
      <w:r>
        <w:rPr>
          <w:color w:val="000000"/>
          <w:spacing w:val="-20"/>
          <w:sz w:val="28"/>
          <w:szCs w:val="28"/>
          <w:u w:val="single"/>
        </w:rPr>
        <w:t xml:space="preserve">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</w:t>
      </w:r>
      <w:r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   </w:t>
      </w:r>
      <w:r>
        <w:rPr>
          <w:color w:val="000000"/>
          <w:spacing w:val="-20"/>
          <w:sz w:val="28"/>
          <w:szCs w:val="28"/>
        </w:rPr>
        <w:t xml:space="preserve"> 日期：</w:t>
      </w:r>
      <w:r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 </w:t>
      </w:r>
      <w:r>
        <w:rPr>
          <w:color w:val="000000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  <w:u w:val="single"/>
        </w:rPr>
        <w:t xml:space="preserve"> </w:t>
      </w:r>
      <w:r>
        <w:rPr>
          <w:color w:val="000000"/>
          <w:spacing w:val="-20"/>
          <w:sz w:val="28"/>
          <w:szCs w:val="28"/>
          <w:u w:val="single"/>
        </w:rPr>
        <w:t xml:space="preserve">    </w:t>
      </w:r>
      <w:r>
        <w:rPr>
          <w:color w:val="000000"/>
          <w:spacing w:val="-20"/>
          <w:sz w:val="28"/>
          <w:szCs w:val="28"/>
        </w:rPr>
        <w:t>(单位盖章)</w:t>
      </w:r>
    </w:p>
    <w:p>
      <w:pPr>
        <w:ind w:firstLine="420"/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NzRiNjg4NGJlODkwMWM2MmIzNGIwNTVlNDE1MDkifQ=="/>
  </w:docVars>
  <w:rsids>
    <w:rsidRoot w:val="003F1C8D"/>
    <w:rsid w:val="00015CAD"/>
    <w:rsid w:val="000859F8"/>
    <w:rsid w:val="000B13BD"/>
    <w:rsid w:val="000C2674"/>
    <w:rsid w:val="000D2D20"/>
    <w:rsid w:val="000D33F7"/>
    <w:rsid w:val="000D7746"/>
    <w:rsid w:val="001A3F62"/>
    <w:rsid w:val="001C78B4"/>
    <w:rsid w:val="0020782E"/>
    <w:rsid w:val="0023058A"/>
    <w:rsid w:val="00240D69"/>
    <w:rsid w:val="00246892"/>
    <w:rsid w:val="0025552A"/>
    <w:rsid w:val="002D2F58"/>
    <w:rsid w:val="002E6A9D"/>
    <w:rsid w:val="002F4C9B"/>
    <w:rsid w:val="0030443B"/>
    <w:rsid w:val="00351229"/>
    <w:rsid w:val="00387B49"/>
    <w:rsid w:val="003E62E6"/>
    <w:rsid w:val="003F1C8D"/>
    <w:rsid w:val="00460BE6"/>
    <w:rsid w:val="004A3E9B"/>
    <w:rsid w:val="004B6E02"/>
    <w:rsid w:val="004C5672"/>
    <w:rsid w:val="004E3826"/>
    <w:rsid w:val="00517EC7"/>
    <w:rsid w:val="0054229B"/>
    <w:rsid w:val="0054758B"/>
    <w:rsid w:val="005479CA"/>
    <w:rsid w:val="005A46B3"/>
    <w:rsid w:val="005A57F3"/>
    <w:rsid w:val="005D0258"/>
    <w:rsid w:val="005D369A"/>
    <w:rsid w:val="00604B38"/>
    <w:rsid w:val="006328FA"/>
    <w:rsid w:val="00645A8A"/>
    <w:rsid w:val="0069681F"/>
    <w:rsid w:val="00727009"/>
    <w:rsid w:val="007C3AA1"/>
    <w:rsid w:val="007E0010"/>
    <w:rsid w:val="00865609"/>
    <w:rsid w:val="00877578"/>
    <w:rsid w:val="008D3157"/>
    <w:rsid w:val="008F00D8"/>
    <w:rsid w:val="009123B9"/>
    <w:rsid w:val="009221D6"/>
    <w:rsid w:val="009221EA"/>
    <w:rsid w:val="009672DB"/>
    <w:rsid w:val="00982AF9"/>
    <w:rsid w:val="009A4166"/>
    <w:rsid w:val="009B763C"/>
    <w:rsid w:val="00A006D8"/>
    <w:rsid w:val="00A23111"/>
    <w:rsid w:val="00AD023B"/>
    <w:rsid w:val="00AE1084"/>
    <w:rsid w:val="00AF479A"/>
    <w:rsid w:val="00B03DA1"/>
    <w:rsid w:val="00B31F5E"/>
    <w:rsid w:val="00B33962"/>
    <w:rsid w:val="00B701DD"/>
    <w:rsid w:val="00B749A8"/>
    <w:rsid w:val="00C47F13"/>
    <w:rsid w:val="00C55FC8"/>
    <w:rsid w:val="00C87322"/>
    <w:rsid w:val="00C91821"/>
    <w:rsid w:val="00D80088"/>
    <w:rsid w:val="00DB1E68"/>
    <w:rsid w:val="00DD0015"/>
    <w:rsid w:val="00DD58A6"/>
    <w:rsid w:val="00E07569"/>
    <w:rsid w:val="00E551EA"/>
    <w:rsid w:val="00E83D56"/>
    <w:rsid w:val="00E864A2"/>
    <w:rsid w:val="00EA04E2"/>
    <w:rsid w:val="00F540DD"/>
    <w:rsid w:val="00F7162F"/>
    <w:rsid w:val="00FF2770"/>
    <w:rsid w:val="08D20491"/>
    <w:rsid w:val="2A8F7E2F"/>
    <w:rsid w:val="2BFF288E"/>
    <w:rsid w:val="2E693E6B"/>
    <w:rsid w:val="35F97067"/>
    <w:rsid w:val="3D5D647C"/>
    <w:rsid w:val="539D112E"/>
    <w:rsid w:val="5E4A3AD8"/>
    <w:rsid w:val="623F728A"/>
    <w:rsid w:val="65D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7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7">
    <w:name w:val="正文缩进 Char"/>
    <w:link w:val="2"/>
    <w:qFormat/>
    <w:locked/>
    <w:uiPriority w:val="99"/>
    <w:rPr>
      <w:rFonts w:ascii="Times New Roman" w:hAnsi="Times New Roman" w:eastAsia="宋体" w:cs="Times New Roman"/>
      <w:sz w:val="24"/>
    </w:rPr>
  </w:style>
  <w:style w:type="paragraph" w:customStyle="1" w:styleId="18">
    <w:name w:val="Normal_38"/>
    <w:qFormat/>
    <w:uiPriority w:val="99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9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3528</Words>
  <Characters>4041</Characters>
  <Lines>34</Lines>
  <Paragraphs>9</Paragraphs>
  <TotalTime>342</TotalTime>
  <ScaleCrop>false</ScaleCrop>
  <LinksUpToDate>false</LinksUpToDate>
  <CharactersWithSpaces>4690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2021-11-24T02:06:00Z</dcterms:created>
  <dc:creator>Administrator</dc:creator>
  <cp:lastModifiedBy>Lenovo</cp:lastModifiedBy>
  <dcterms:modified xsi:type="dcterms:W3CDTF">2022-09-02T06:00:01Z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ED76BE3C82C148B68370BBEC08FE40D9</vt:lpwstr>
  </property>
</Properties>
</file>